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06C27">
      <w:pPr>
        <w:keepNext w:val="0"/>
        <w:keepLines w:val="0"/>
        <w:pageBreakBefore w:val="0"/>
        <w:widowControl w:val="0"/>
        <w:kinsoku/>
        <w:wordWrap/>
        <w:overflowPunct/>
        <w:topLinePunct w:val="0"/>
        <w:autoSpaceDE/>
        <w:autoSpaceDN/>
        <w:bidi w:val="0"/>
        <w:spacing w:line="360" w:lineRule="auto"/>
        <w:jc w:val="center"/>
        <w:textAlignment w:val="auto"/>
        <w:rPr>
          <w:rFonts w:hint="eastAsia"/>
          <w:color w:val="auto"/>
          <w:sz w:val="36"/>
          <w:szCs w:val="36"/>
          <w:lang w:eastAsia="zh-CN"/>
        </w:rPr>
      </w:pPr>
      <w:r>
        <w:rPr>
          <w:rFonts w:hint="eastAsia"/>
          <w:color w:val="auto"/>
          <w:sz w:val="36"/>
          <w:szCs w:val="36"/>
          <w:lang w:eastAsia="zh-CN"/>
        </w:rPr>
        <w:t>其他需要说明的事项</w:t>
      </w:r>
    </w:p>
    <w:p w14:paraId="0D6E3758">
      <w:pPr>
        <w:pStyle w:val="3"/>
        <w:keepNext w:val="0"/>
        <w:keepLines w:val="0"/>
        <w:pageBreakBefore w:val="0"/>
        <w:widowControl w:val="0"/>
        <w:numPr>
          <w:ilvl w:val="0"/>
          <w:numId w:val="0"/>
        </w:numPr>
        <w:kinsoku/>
        <w:wordWrap/>
        <w:overflowPunct/>
        <w:topLinePunct w:val="0"/>
        <w:autoSpaceDE/>
        <w:autoSpaceDN/>
        <w:bidi w:val="0"/>
        <w:spacing w:line="360" w:lineRule="auto"/>
        <w:jc w:val="left"/>
        <w:textAlignment w:val="auto"/>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一、环境保护设施设计、施工和验收过程简况</w:t>
      </w:r>
    </w:p>
    <w:p w14:paraId="09BF1ACF">
      <w:pPr>
        <w:pStyle w:val="3"/>
        <w:keepNext w:val="0"/>
        <w:keepLines w:val="0"/>
        <w:pageBreakBefore w:val="0"/>
        <w:widowControl w:val="0"/>
        <w:numPr>
          <w:ilvl w:val="0"/>
          <w:numId w:val="0"/>
        </w:numPr>
        <w:kinsoku/>
        <w:wordWrap/>
        <w:overflowPunct/>
        <w:topLinePunct w:val="0"/>
        <w:autoSpaceDE/>
        <w:autoSpaceDN/>
        <w:bidi w:val="0"/>
        <w:spacing w:line="360" w:lineRule="auto"/>
        <w:ind w:firstLine="240" w:firstLineChars="100"/>
        <w:textAlignment w:val="auto"/>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1.1设计简况</w:t>
      </w:r>
    </w:p>
    <w:p w14:paraId="517A5BA7">
      <w:pPr>
        <w:pStyle w:val="3"/>
        <w:numPr>
          <w:ilvl w:val="0"/>
          <w:numId w:val="0"/>
        </w:numPr>
        <w:spacing w:line="360" w:lineRule="auto"/>
        <w:ind w:firstLine="560"/>
        <w:outlineLvl w:val="9"/>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建设项目环境保护设施纳入初步设计，环保设施设计符合环保设计规范要求，未编制环境保护篇章，落实了防治污染和生态破坏的措施以及环境保护设施投资概算。</w:t>
      </w:r>
    </w:p>
    <w:p w14:paraId="64F48582">
      <w:pPr>
        <w:pStyle w:val="3"/>
        <w:numPr>
          <w:ilvl w:val="0"/>
          <w:numId w:val="0"/>
        </w:numPr>
        <w:spacing w:line="360" w:lineRule="auto"/>
        <w:ind w:firstLine="240" w:firstLineChars="100"/>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1.2施工简况</w:t>
      </w:r>
    </w:p>
    <w:p w14:paraId="7296FD03">
      <w:pPr>
        <w:pStyle w:val="3"/>
        <w:numPr>
          <w:ilvl w:val="0"/>
          <w:numId w:val="0"/>
        </w:numPr>
        <w:spacing w:line="360" w:lineRule="auto"/>
        <w:ind w:firstLine="560"/>
        <w:outlineLvl w:val="9"/>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环保设施纳入施工合同，环境保护设施的进度和资金得到了保证，项目建设过程中组织实施了环境影响报告</w:t>
      </w:r>
      <w:r>
        <w:rPr>
          <w:rFonts w:hint="eastAsia" w:ascii="Times New Roman" w:hAnsi="Times New Roman" w:cs="Times New Roman"/>
          <w:b w:val="0"/>
          <w:bCs/>
          <w:color w:val="auto"/>
          <w:spacing w:val="0"/>
          <w:kern w:val="2"/>
          <w:sz w:val="24"/>
          <w:szCs w:val="24"/>
          <w:lang w:val="en-US" w:eastAsia="zh-CN" w:bidi="ar-SA"/>
        </w:rPr>
        <w:t>书</w:t>
      </w:r>
      <w:r>
        <w:rPr>
          <w:rFonts w:hint="default" w:ascii="Times New Roman" w:hAnsi="Times New Roman" w:cs="Times New Roman" w:eastAsiaTheme="minorEastAsia"/>
          <w:b w:val="0"/>
          <w:bCs/>
          <w:color w:val="auto"/>
          <w:spacing w:val="0"/>
          <w:kern w:val="2"/>
          <w:sz w:val="24"/>
          <w:szCs w:val="24"/>
          <w:lang w:val="en-US" w:eastAsia="zh-CN" w:bidi="ar-SA"/>
        </w:rPr>
        <w:t>及其审批部门审批决定中提出的环境保护对策措施。</w:t>
      </w:r>
    </w:p>
    <w:p w14:paraId="7CD185EF">
      <w:pPr>
        <w:pStyle w:val="3"/>
        <w:numPr>
          <w:ilvl w:val="0"/>
          <w:numId w:val="0"/>
        </w:numPr>
        <w:spacing w:line="360" w:lineRule="auto"/>
        <w:ind w:firstLine="240" w:firstLineChars="100"/>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1.3验收过程简况</w:t>
      </w:r>
    </w:p>
    <w:p w14:paraId="77417173">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eastAsia" w:ascii="Times New Roman" w:hAnsi="Times New Roman" w:eastAsia="宋体" w:cs="Times New Roman"/>
          <w:b w:val="0"/>
          <w:bCs/>
          <w:color w:val="auto"/>
          <w:spacing w:val="0"/>
          <w:kern w:val="2"/>
          <w:sz w:val="24"/>
          <w:szCs w:val="24"/>
          <w:lang w:val="en-US" w:eastAsia="zh-CN" w:bidi="ar-SA"/>
        </w:rPr>
        <w:t>本项目于2024年12月底建成，2025年1月投入试运行，同年3月开展竣工环境保护验收工作。</w:t>
      </w:r>
      <w:r>
        <w:rPr>
          <w:rFonts w:hint="eastAsia" w:ascii="Times New Roman" w:hAnsi="Times New Roman" w:eastAsia="宋体" w:cs="Times New Roman"/>
          <w:b w:val="0"/>
          <w:bCs/>
          <w:color w:val="auto"/>
          <w:spacing w:val="0"/>
          <w:kern w:val="2"/>
          <w:sz w:val="24"/>
          <w:szCs w:val="24"/>
          <w:lang w:val="en-US" w:eastAsia="zh-CN" w:bidi="ar-SA"/>
        </w:rPr>
        <w:t>本项目</w:t>
      </w:r>
      <w:r>
        <w:rPr>
          <w:rFonts w:hint="default" w:ascii="Times New Roman" w:hAnsi="Times New Roman" w:eastAsia="宋体" w:cs="Times New Roman"/>
          <w:b w:val="0"/>
          <w:bCs/>
          <w:color w:val="auto"/>
          <w:spacing w:val="0"/>
          <w:kern w:val="2"/>
          <w:sz w:val="24"/>
          <w:szCs w:val="24"/>
          <w:lang w:val="en-US" w:eastAsia="zh-CN" w:bidi="ar-SA"/>
        </w:rPr>
        <w:t>验收工作</w:t>
      </w:r>
      <w:r>
        <w:rPr>
          <w:rFonts w:hint="eastAsia" w:ascii="Times New Roman" w:hAnsi="Times New Roman" w:eastAsia="宋体" w:cs="Times New Roman"/>
          <w:b w:val="0"/>
          <w:bCs/>
          <w:color w:val="auto"/>
          <w:spacing w:val="0"/>
          <w:kern w:val="2"/>
          <w:sz w:val="24"/>
          <w:szCs w:val="24"/>
          <w:lang w:val="en-US" w:eastAsia="zh-CN" w:bidi="ar-SA"/>
        </w:rPr>
        <w:t>采取</w:t>
      </w:r>
      <w:r>
        <w:rPr>
          <w:rFonts w:hint="default" w:ascii="Times New Roman" w:hAnsi="Times New Roman" w:eastAsia="宋体" w:cs="Times New Roman"/>
          <w:b w:val="0"/>
          <w:bCs/>
          <w:color w:val="auto"/>
          <w:spacing w:val="0"/>
          <w:kern w:val="2"/>
          <w:sz w:val="24"/>
          <w:szCs w:val="24"/>
          <w:lang w:val="en-US" w:eastAsia="zh-CN" w:bidi="ar-SA"/>
        </w:rPr>
        <w:t>自主验收方式，验收报告完成时间为202</w:t>
      </w:r>
      <w:r>
        <w:rPr>
          <w:rFonts w:hint="eastAsia" w:ascii="Times New Roman" w:hAnsi="Times New Roman" w:eastAsia="宋体" w:cs="Times New Roman"/>
          <w:b w:val="0"/>
          <w:bCs/>
          <w:color w:val="auto"/>
          <w:spacing w:val="0"/>
          <w:kern w:val="2"/>
          <w:sz w:val="24"/>
          <w:szCs w:val="24"/>
          <w:lang w:val="en-US" w:eastAsia="zh-CN" w:bidi="ar-SA"/>
        </w:rPr>
        <w:t>5</w:t>
      </w:r>
      <w:r>
        <w:rPr>
          <w:rFonts w:hint="default" w:ascii="Times New Roman" w:hAnsi="Times New Roman" w:eastAsia="宋体" w:cs="Times New Roman"/>
          <w:b w:val="0"/>
          <w:bCs/>
          <w:color w:val="auto"/>
          <w:spacing w:val="0"/>
          <w:kern w:val="2"/>
          <w:sz w:val="24"/>
          <w:szCs w:val="24"/>
          <w:lang w:val="en-US" w:eastAsia="zh-CN" w:bidi="ar-SA"/>
        </w:rPr>
        <w:t>年</w:t>
      </w:r>
      <w:r>
        <w:rPr>
          <w:rFonts w:hint="eastAsia" w:ascii="Times New Roman" w:hAnsi="Times New Roman" w:eastAsia="宋体" w:cs="Times New Roman"/>
          <w:b w:val="0"/>
          <w:bCs/>
          <w:color w:val="auto"/>
          <w:spacing w:val="0"/>
          <w:kern w:val="2"/>
          <w:sz w:val="24"/>
          <w:szCs w:val="24"/>
          <w:lang w:val="en-US" w:eastAsia="zh-CN" w:bidi="ar-SA"/>
        </w:rPr>
        <w:t>6</w:t>
      </w:r>
      <w:r>
        <w:rPr>
          <w:rFonts w:hint="default" w:ascii="Times New Roman" w:hAnsi="Times New Roman" w:eastAsia="宋体" w:cs="Times New Roman"/>
          <w:b w:val="0"/>
          <w:bCs/>
          <w:color w:val="auto"/>
          <w:spacing w:val="0"/>
          <w:kern w:val="2"/>
          <w:sz w:val="24"/>
          <w:szCs w:val="24"/>
          <w:lang w:val="en-US" w:eastAsia="zh-CN" w:bidi="ar-SA"/>
        </w:rPr>
        <w:t>月</w:t>
      </w:r>
      <w:r>
        <w:rPr>
          <w:rFonts w:hint="eastAsia" w:ascii="Times New Roman" w:hAnsi="Times New Roman" w:eastAsia="宋体" w:cs="Times New Roman"/>
          <w:b w:val="0"/>
          <w:bCs/>
          <w:color w:val="auto"/>
          <w:spacing w:val="0"/>
          <w:kern w:val="2"/>
          <w:sz w:val="24"/>
          <w:szCs w:val="24"/>
          <w:lang w:val="en-US" w:eastAsia="zh-CN" w:bidi="ar-SA"/>
        </w:rPr>
        <w:t>。2025年6月20日，宿州市埇桥区中城投清洁能源有限公司组织召开了中城投埇桥区大营镇风电场项目110kV送出线路工程竣工环境保护验收会。参加会议的有宿州市埇桥区中城投清洁能源有限公司（建设单位）、安徽重晨生态科技有限责任公司（咨询单位）、合肥鑫鼎环保科技有限责任公司（监测单位）等单位代表及专家共7位，</w:t>
      </w:r>
      <w:r>
        <w:rPr>
          <w:rFonts w:hint="default" w:ascii="Times New Roman" w:hAnsi="Times New Roman" w:eastAsia="宋体" w:cs="Times New Roman"/>
          <w:b w:val="0"/>
          <w:bCs/>
          <w:color w:val="auto"/>
          <w:spacing w:val="0"/>
          <w:kern w:val="2"/>
          <w:sz w:val="24"/>
          <w:szCs w:val="24"/>
          <w:lang w:val="en-US" w:eastAsia="zh-CN" w:bidi="ar-SA"/>
        </w:rPr>
        <w:t>会议成立了竣工验收组（名单附后），会议成立了竣工验收组。验收组及代表对建设项目进行了现场察看，听取了建设单位关于项目环境保护</w:t>
      </w:r>
      <w:r>
        <w:rPr>
          <w:rFonts w:hint="eastAsia" w:ascii="Times New Roman" w:hAnsi="Times New Roman" w:eastAsia="宋体" w:cs="Times New Roman"/>
          <w:b w:val="0"/>
          <w:bCs/>
          <w:color w:val="auto"/>
          <w:spacing w:val="0"/>
          <w:kern w:val="2"/>
          <w:sz w:val="24"/>
          <w:szCs w:val="24"/>
          <w:lang w:val="en-US" w:eastAsia="zh-CN" w:bidi="ar-SA"/>
        </w:rPr>
        <w:t>“</w:t>
      </w:r>
      <w:r>
        <w:rPr>
          <w:rFonts w:hint="default" w:ascii="Times New Roman" w:hAnsi="Times New Roman" w:eastAsia="宋体" w:cs="Times New Roman"/>
          <w:b w:val="0"/>
          <w:bCs/>
          <w:color w:val="auto"/>
          <w:spacing w:val="0"/>
          <w:kern w:val="2"/>
          <w:sz w:val="24"/>
          <w:szCs w:val="24"/>
          <w:lang w:val="en-US" w:eastAsia="zh-CN" w:bidi="ar-SA"/>
        </w:rPr>
        <w:t>三同时</w:t>
      </w:r>
      <w:r>
        <w:rPr>
          <w:rFonts w:hint="eastAsia" w:ascii="Times New Roman" w:hAnsi="Times New Roman" w:eastAsia="宋体" w:cs="Times New Roman"/>
          <w:b w:val="0"/>
          <w:bCs/>
          <w:color w:val="auto"/>
          <w:spacing w:val="0"/>
          <w:kern w:val="2"/>
          <w:sz w:val="24"/>
          <w:szCs w:val="24"/>
          <w:lang w:val="en-US" w:eastAsia="zh-CN" w:bidi="ar-SA"/>
        </w:rPr>
        <w:t>”</w:t>
      </w:r>
      <w:r>
        <w:rPr>
          <w:rFonts w:hint="default" w:ascii="Times New Roman" w:hAnsi="Times New Roman" w:eastAsia="宋体" w:cs="Times New Roman"/>
          <w:b w:val="0"/>
          <w:bCs/>
          <w:color w:val="auto"/>
          <w:spacing w:val="0"/>
          <w:kern w:val="2"/>
          <w:sz w:val="24"/>
          <w:szCs w:val="24"/>
          <w:lang w:val="en-US" w:eastAsia="zh-CN" w:bidi="ar-SA"/>
        </w:rPr>
        <w:t>执行情况和验收监测报告编制单位关于项目竣工环境保护验收调查及监测情况的汇报，审阅并核实有关资料，经认真讨论，</w:t>
      </w:r>
      <w:r>
        <w:rPr>
          <w:rFonts w:hint="default" w:ascii="Times New Roman" w:hAnsi="Times New Roman" w:cs="Times New Roman" w:eastAsiaTheme="minorEastAsia"/>
          <w:b w:val="0"/>
          <w:bCs/>
          <w:color w:val="auto"/>
          <w:sz w:val="24"/>
          <w:szCs w:val="24"/>
        </w:rPr>
        <w:t>认为中城投埇桥区大营镇风电场项目110kV送出线路工程</w:t>
      </w:r>
      <w:r>
        <w:rPr>
          <w:rFonts w:hint="default" w:ascii="Times New Roman" w:hAnsi="Times New Roman" w:cs="Times New Roman" w:eastAsiaTheme="minorEastAsia"/>
          <w:b w:val="0"/>
          <w:bCs/>
          <w:color w:val="auto"/>
          <w:sz w:val="24"/>
          <w:szCs w:val="24"/>
          <w:lang w:val="en-US" w:eastAsia="zh-CN"/>
        </w:rPr>
        <w:t>环评</w:t>
      </w:r>
      <w:r>
        <w:rPr>
          <w:rFonts w:hint="default" w:ascii="Times New Roman" w:hAnsi="Times New Roman" w:cs="Times New Roman" w:eastAsiaTheme="minorEastAsia"/>
          <w:b w:val="0"/>
          <w:bCs/>
          <w:color w:val="auto"/>
          <w:sz w:val="24"/>
          <w:szCs w:val="24"/>
        </w:rPr>
        <w:t>审批手续齐全，主要污染防治设施已建成，均能实现达标排放，具备竣工环保验收条件，通过竣工环保验收</w:t>
      </w:r>
      <w:r>
        <w:rPr>
          <w:rFonts w:hint="default" w:ascii="Times New Roman" w:hAnsi="Times New Roman" w:eastAsia="宋体" w:cs="Times New Roman"/>
          <w:b w:val="0"/>
          <w:bCs/>
          <w:color w:val="auto"/>
          <w:spacing w:val="0"/>
          <w:kern w:val="2"/>
          <w:sz w:val="24"/>
          <w:szCs w:val="24"/>
          <w:lang w:val="en-US" w:eastAsia="zh-CN" w:bidi="ar-SA"/>
        </w:rPr>
        <w:t>。</w:t>
      </w:r>
    </w:p>
    <w:p w14:paraId="0AB50312">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二、其他环境保护措施实施情况</w:t>
      </w:r>
    </w:p>
    <w:p w14:paraId="0E76FBE9">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环境影响报告</w:t>
      </w:r>
      <w:r>
        <w:rPr>
          <w:rFonts w:hint="eastAsia" w:ascii="Times New Roman" w:hAnsi="Times New Roman" w:eastAsia="宋体" w:cs="Times New Roman"/>
          <w:b w:val="0"/>
          <w:bCs/>
          <w:color w:val="auto"/>
          <w:spacing w:val="0"/>
          <w:kern w:val="2"/>
          <w:sz w:val="24"/>
          <w:szCs w:val="24"/>
          <w:lang w:val="en-US" w:eastAsia="zh-CN" w:bidi="ar-SA"/>
        </w:rPr>
        <w:t>表</w:t>
      </w:r>
      <w:r>
        <w:rPr>
          <w:rFonts w:hint="default" w:ascii="Times New Roman" w:hAnsi="Times New Roman" w:eastAsia="宋体" w:cs="Times New Roman"/>
          <w:b w:val="0"/>
          <w:bCs/>
          <w:color w:val="auto"/>
          <w:spacing w:val="0"/>
          <w:kern w:val="2"/>
          <w:sz w:val="24"/>
          <w:szCs w:val="24"/>
          <w:lang w:val="en-US" w:eastAsia="zh-CN" w:bidi="ar-SA"/>
        </w:rPr>
        <w:t>及其审批部门审批决定中提出的除环保设施外的其他环境保护措施主要包括制度措施和配套措施等，现将需要说明的措施内容和要求梳理如下：</w:t>
      </w:r>
    </w:p>
    <w:p w14:paraId="3A7A316B">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2.1制度措施落实情况</w:t>
      </w:r>
    </w:p>
    <w:p w14:paraId="25207CC3">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eastAsia" w:ascii="Times New Roman" w:hAnsi="Times New Roman" w:eastAsia="宋体" w:cs="Times New Roman"/>
          <w:b w:val="0"/>
          <w:bCs/>
          <w:color w:val="auto"/>
          <w:spacing w:val="0"/>
          <w:kern w:val="2"/>
          <w:sz w:val="24"/>
          <w:szCs w:val="24"/>
          <w:lang w:val="en-US" w:eastAsia="zh-CN" w:bidi="ar-SA"/>
        </w:rPr>
        <w:t>（1）</w:t>
      </w:r>
      <w:r>
        <w:rPr>
          <w:rFonts w:hint="default" w:ascii="Times New Roman" w:hAnsi="Times New Roman" w:eastAsia="宋体" w:cs="Times New Roman"/>
          <w:b w:val="0"/>
          <w:bCs/>
          <w:color w:val="auto"/>
          <w:spacing w:val="0"/>
          <w:kern w:val="2"/>
          <w:sz w:val="24"/>
          <w:szCs w:val="24"/>
          <w:lang w:val="en-US" w:eastAsia="zh-CN" w:bidi="ar-SA"/>
        </w:rPr>
        <w:t>环保组织机构及规章制度</w:t>
      </w:r>
    </w:p>
    <w:p w14:paraId="734D219D">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项目由企业主要负责人负责环境管理，包括对</w:t>
      </w:r>
      <w:r>
        <w:rPr>
          <w:rFonts w:hint="eastAsia" w:ascii="Times New Roman" w:hAnsi="Times New Roman" w:eastAsia="宋体" w:cs="Times New Roman"/>
          <w:b w:val="0"/>
          <w:bCs/>
          <w:color w:val="auto"/>
          <w:spacing w:val="0"/>
          <w:kern w:val="2"/>
          <w:sz w:val="24"/>
          <w:szCs w:val="24"/>
          <w:lang w:val="en-US" w:eastAsia="zh-CN" w:bidi="ar-SA"/>
        </w:rPr>
        <w:t>生态环境、噪声、电磁辐射等</w:t>
      </w:r>
      <w:r>
        <w:rPr>
          <w:rFonts w:hint="default" w:ascii="Times New Roman" w:hAnsi="Times New Roman" w:eastAsia="宋体" w:cs="Times New Roman"/>
          <w:b w:val="0"/>
          <w:bCs/>
          <w:color w:val="auto"/>
          <w:spacing w:val="0"/>
          <w:kern w:val="2"/>
          <w:sz w:val="24"/>
          <w:szCs w:val="24"/>
          <w:lang w:val="en-US" w:eastAsia="zh-CN" w:bidi="ar-SA"/>
        </w:rPr>
        <w:t>的管理，确保各项环保工作的正常开展；保管项目的所有设备、工艺及各项技术资料，方便日常使用和查询。建立相关环境管理制度。</w:t>
      </w:r>
    </w:p>
    <w:p w14:paraId="1286E9EF">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w:t>
      </w:r>
      <w:r>
        <w:rPr>
          <w:rFonts w:hint="eastAsia" w:ascii="Times New Roman" w:hAnsi="Times New Roman" w:eastAsia="宋体" w:cs="Times New Roman"/>
          <w:b w:val="0"/>
          <w:bCs/>
          <w:color w:val="auto"/>
          <w:spacing w:val="0"/>
          <w:kern w:val="2"/>
          <w:sz w:val="24"/>
          <w:szCs w:val="24"/>
          <w:lang w:val="en-US" w:eastAsia="zh-CN" w:bidi="ar-SA"/>
        </w:rPr>
        <w:t>2</w:t>
      </w:r>
      <w:r>
        <w:rPr>
          <w:rFonts w:hint="default" w:ascii="Times New Roman" w:hAnsi="Times New Roman" w:eastAsia="宋体" w:cs="Times New Roman"/>
          <w:b w:val="0"/>
          <w:bCs/>
          <w:color w:val="auto"/>
          <w:spacing w:val="0"/>
          <w:kern w:val="2"/>
          <w:sz w:val="24"/>
          <w:szCs w:val="24"/>
          <w:lang w:val="en-US" w:eastAsia="zh-CN" w:bidi="ar-SA"/>
        </w:rPr>
        <w:t>）环境监测计划</w:t>
      </w:r>
    </w:p>
    <w:p w14:paraId="6DBD6CB5">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委托第三方进行日常监测。</w:t>
      </w:r>
    </w:p>
    <w:p w14:paraId="5E72B914">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2.2配套措施落实情况</w:t>
      </w:r>
    </w:p>
    <w:p w14:paraId="748B9229">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（1）区域削减及淘汰落后产能</w:t>
      </w:r>
    </w:p>
    <w:p w14:paraId="150EB750">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无</w:t>
      </w:r>
    </w:p>
    <w:p w14:paraId="177C12CE">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（2）环境防护距离</w:t>
      </w:r>
    </w:p>
    <w:p w14:paraId="3520B6B4">
      <w:pPr>
        <w:spacing w:line="360" w:lineRule="auto"/>
        <w:ind w:firstLine="720" w:firstLineChars="300"/>
        <w:rPr>
          <w:rFonts w:hint="eastAsia"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无</w:t>
      </w:r>
    </w:p>
    <w:p w14:paraId="1227087D">
      <w:pPr>
        <w:spacing w:line="360" w:lineRule="auto"/>
        <w:ind w:firstLine="720" w:firstLineChars="300"/>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2.3其他措施落实情况</w:t>
      </w:r>
    </w:p>
    <w:p w14:paraId="637BC200">
      <w:pPr>
        <w:spacing w:line="360" w:lineRule="auto"/>
        <w:ind w:firstLine="720" w:firstLineChars="300"/>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项目在施工期和建设后期较为有效</w:t>
      </w:r>
      <w:r>
        <w:rPr>
          <w:rFonts w:hint="eastAsia" w:ascii="Times New Roman" w:hAnsi="Times New Roman" w:eastAsia="宋体" w:cs="Times New Roman"/>
          <w:b w:val="0"/>
          <w:bCs/>
          <w:color w:val="auto"/>
          <w:spacing w:val="0"/>
          <w:kern w:val="2"/>
          <w:sz w:val="24"/>
          <w:szCs w:val="24"/>
          <w:lang w:val="en-US" w:eastAsia="zh-CN" w:bidi="ar-SA"/>
        </w:rPr>
        <w:t>地</w:t>
      </w:r>
      <w:r>
        <w:rPr>
          <w:rFonts w:hint="default" w:ascii="Times New Roman" w:hAnsi="Times New Roman" w:eastAsia="宋体" w:cs="Times New Roman"/>
          <w:b w:val="0"/>
          <w:bCs/>
          <w:color w:val="auto"/>
          <w:spacing w:val="0"/>
          <w:kern w:val="2"/>
          <w:sz w:val="24"/>
          <w:szCs w:val="24"/>
          <w:lang w:val="en-US" w:eastAsia="zh-CN" w:bidi="ar-SA"/>
        </w:rPr>
        <w:t>落实了环境保护措施和建议，施工时将生态破坏降到最低；在施工结束后对施工临时占地及时恢复原状；落实了环境影响报告</w:t>
      </w:r>
      <w:r>
        <w:rPr>
          <w:rFonts w:hint="eastAsia" w:ascii="Times New Roman" w:hAnsi="Times New Roman" w:eastAsia="宋体" w:cs="Times New Roman"/>
          <w:b w:val="0"/>
          <w:bCs/>
          <w:color w:val="auto"/>
          <w:spacing w:val="0"/>
          <w:kern w:val="2"/>
          <w:sz w:val="24"/>
          <w:szCs w:val="24"/>
          <w:lang w:val="en-US" w:eastAsia="zh-CN" w:bidi="ar-SA"/>
        </w:rPr>
        <w:t>表</w:t>
      </w:r>
      <w:r>
        <w:rPr>
          <w:rFonts w:hint="default" w:ascii="Times New Roman" w:hAnsi="Times New Roman" w:eastAsia="宋体" w:cs="Times New Roman"/>
          <w:b w:val="0"/>
          <w:bCs/>
          <w:color w:val="auto"/>
          <w:spacing w:val="0"/>
          <w:kern w:val="2"/>
          <w:sz w:val="24"/>
          <w:szCs w:val="24"/>
          <w:lang w:val="en-US" w:eastAsia="zh-CN" w:bidi="ar-SA"/>
        </w:rPr>
        <w:t>生态</w:t>
      </w:r>
      <w:r>
        <w:rPr>
          <w:rFonts w:hint="eastAsia" w:ascii="Times New Roman" w:hAnsi="Times New Roman" w:eastAsia="宋体" w:cs="Times New Roman"/>
          <w:b w:val="0"/>
          <w:bCs/>
          <w:color w:val="auto"/>
          <w:spacing w:val="0"/>
          <w:kern w:val="2"/>
          <w:sz w:val="24"/>
          <w:szCs w:val="24"/>
          <w:lang w:val="en-US" w:eastAsia="zh-CN" w:bidi="ar-SA"/>
        </w:rPr>
        <w:t>防治措施</w:t>
      </w:r>
      <w:r>
        <w:rPr>
          <w:rFonts w:hint="default" w:ascii="Times New Roman" w:hAnsi="Times New Roman" w:eastAsia="宋体" w:cs="Times New Roman"/>
          <w:b w:val="0"/>
          <w:bCs/>
          <w:color w:val="auto"/>
          <w:spacing w:val="0"/>
          <w:kern w:val="2"/>
          <w:sz w:val="24"/>
          <w:szCs w:val="24"/>
          <w:lang w:val="en-US" w:eastAsia="zh-CN" w:bidi="ar-SA"/>
        </w:rPr>
        <w:t>，未造成生态环境问题。</w:t>
      </w:r>
    </w:p>
    <w:p w14:paraId="0C05DB6C">
      <w:pPr>
        <w:numPr>
          <w:ilvl w:val="0"/>
          <w:numId w:val="1"/>
        </w:numPr>
        <w:spacing w:line="360" w:lineRule="auto"/>
        <w:ind w:firstLine="480" w:firstLineChars="200"/>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整改工作情况</w:t>
      </w:r>
    </w:p>
    <w:p w14:paraId="35536B62">
      <w:pPr>
        <w:spacing w:line="360" w:lineRule="auto"/>
        <w:ind w:firstLine="480" w:firstLineChars="200"/>
        <w:rPr>
          <w:rFonts w:hint="default" w:ascii="Times New Roman" w:hAnsi="Times New Roman" w:eastAsia="宋体" w:cs="Times New Roman"/>
          <w:b w:val="0"/>
          <w:bCs/>
          <w:color w:val="auto"/>
          <w:spacing w:val="0"/>
          <w:kern w:val="2"/>
          <w:sz w:val="24"/>
          <w:szCs w:val="24"/>
          <w:lang w:val="en-US" w:eastAsia="zh-CN" w:bidi="ar-SA"/>
        </w:rPr>
      </w:pPr>
      <w:r>
        <w:rPr>
          <w:rFonts w:hint="eastAsia" w:ascii="Times New Roman" w:hAnsi="Times New Roman" w:eastAsia="宋体" w:cs="Times New Roman"/>
          <w:b w:val="0"/>
          <w:bCs/>
          <w:color w:val="auto"/>
          <w:spacing w:val="0"/>
          <w:kern w:val="2"/>
          <w:sz w:val="24"/>
          <w:szCs w:val="24"/>
          <w:lang w:val="en-US" w:eastAsia="zh-CN" w:bidi="ar-SA"/>
        </w:rPr>
        <w:t>验收期间根据现场勘查，发现现场问题，提出整改方案，并</w:t>
      </w:r>
      <w:r>
        <w:rPr>
          <w:rFonts w:hint="eastAsia" w:ascii="Times New Roman" w:hAnsi="Times New Roman" w:eastAsia="宋体" w:cs="Times New Roman"/>
          <w:b w:val="0"/>
          <w:bCs/>
          <w:color w:val="auto"/>
          <w:spacing w:val="0"/>
          <w:kern w:val="2"/>
          <w:sz w:val="24"/>
          <w:szCs w:val="24"/>
          <w:shd w:val="clear" w:color="auto" w:fill="auto"/>
          <w:lang w:val="en-US" w:eastAsia="zh-CN" w:bidi="ar-SA"/>
        </w:rPr>
        <w:t>及时进行整改。</w:t>
      </w:r>
    </w:p>
    <w:p w14:paraId="30A81945">
      <w:pPr>
        <w:numPr>
          <w:ilvl w:val="0"/>
          <w:numId w:val="0"/>
        </w:numPr>
        <w:spacing w:line="360" w:lineRule="auto"/>
        <w:ind w:firstLine="480" w:firstLineChars="200"/>
        <w:jc w:val="right"/>
        <w:rPr>
          <w:rFonts w:hint="default" w:ascii="Times New Roman" w:hAnsi="Times New Roman" w:eastAsia="宋体" w:cs="Times New Roman"/>
          <w:b w:val="0"/>
          <w:bCs/>
          <w:color w:val="auto"/>
          <w:spacing w:val="0"/>
          <w:kern w:val="2"/>
          <w:sz w:val="24"/>
          <w:szCs w:val="24"/>
          <w:lang w:val="en-US" w:eastAsia="zh-CN" w:bidi="ar-SA"/>
        </w:rPr>
      </w:pPr>
      <w:bookmarkStart w:id="0" w:name="_GoBack"/>
      <w:bookmarkEnd w:id="0"/>
    </w:p>
    <w:p w14:paraId="0DF4D9B5">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auto"/>
          <w:spacing w:val="0"/>
          <w:kern w:val="2"/>
          <w:sz w:val="24"/>
          <w:szCs w:val="24"/>
          <w:lang w:val="en-US" w:eastAsia="zh-CN" w:bidi="ar-SA"/>
        </w:rPr>
      </w:pPr>
    </w:p>
    <w:p w14:paraId="392C662F">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auto"/>
          <w:spacing w:val="0"/>
          <w:kern w:val="2"/>
          <w:sz w:val="24"/>
          <w:szCs w:val="24"/>
          <w:lang w:val="en-US" w:eastAsia="zh-CN" w:bidi="ar-SA"/>
        </w:rPr>
      </w:pPr>
    </w:p>
    <w:p w14:paraId="4E46241F">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val="0"/>
          <w:color w:val="auto"/>
          <w:sz w:val="24"/>
          <w:szCs w:val="24"/>
          <w:lang w:eastAsia="zh-CN"/>
        </w:rPr>
      </w:pPr>
    </w:p>
    <w:p w14:paraId="21FCC2B7">
      <w:pPr>
        <w:pStyle w:val="14"/>
        <w:bidi w:val="0"/>
        <w:jc w:val="right"/>
        <w:rPr>
          <w:rFonts w:hint="default" w:ascii="Times New Roman" w:hAnsi="Times New Roman" w:cs="Times New Roman"/>
          <w:color w:val="auto"/>
          <w:sz w:val="24"/>
          <w:lang w:val="en-US" w:eastAsia="zh-CN"/>
        </w:rPr>
      </w:pPr>
      <w:r>
        <w:rPr>
          <w:rFonts w:hint="eastAsia"/>
          <w:color w:val="auto"/>
          <w:lang w:val="en-US" w:eastAsia="zh-CN"/>
        </w:rPr>
        <w:t>宿州市埇桥区中城投清洁能源有限公司</w:t>
      </w:r>
    </w:p>
    <w:p w14:paraId="0AE06B31">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cs="Times New Roman"/>
          <w:b w:val="0"/>
          <w:bCs w:val="0"/>
          <w:color w:val="auto"/>
          <w:sz w:val="24"/>
          <w:szCs w:val="24"/>
          <w:lang w:eastAsia="zh-CN"/>
        </w:rPr>
      </w:pPr>
      <w:r>
        <w:rPr>
          <w:rFonts w:hint="eastAsia" w:ascii="Times New Roman" w:hAnsi="Times New Roman" w:cs="Times New Roman"/>
          <w:color w:val="auto"/>
          <w:sz w:val="24"/>
          <w:lang w:val="en-US" w:eastAsia="zh-CN"/>
        </w:rPr>
        <w:t>2025年6月23日</w:t>
      </w:r>
    </w:p>
    <w:p w14:paraId="052E544F">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0070C0"/>
          <w:sz w:val="24"/>
          <w:szCs w:val="24"/>
        </w:rPr>
      </w:pPr>
    </w:p>
    <w:p w14:paraId="68A19AA7">
      <w:pPr>
        <w:spacing w:after="0" w:line="259" w:lineRule="auto"/>
        <w:ind w:left="0" w:right="914" w:firstLine="0"/>
        <w:jc w:val="right"/>
        <w:rPr>
          <w:rFonts w:hint="eastAsia" w:ascii="Times New Roman" w:hAnsi="Times New Roman" w:eastAsia="仿宋_GB2312" w:cs="Times New Roman"/>
          <w:b w:val="0"/>
          <w:bCs/>
          <w:color w:val="000000"/>
          <w:spacing w:val="0"/>
          <w:kern w:val="2"/>
          <w:sz w:val="28"/>
          <w:szCs w:val="28"/>
          <w:lang w:val="en-US" w:eastAsia="zh-CN" w:bidi="ar-SA"/>
        </w:rPr>
      </w:pPr>
    </w:p>
    <w:p w14:paraId="2339D096">
      <w:pPr>
        <w:numPr>
          <w:ilvl w:val="0"/>
          <w:numId w:val="0"/>
        </w:numPr>
        <w:spacing w:line="360" w:lineRule="auto"/>
        <w:ind w:firstLine="560" w:firstLineChars="200"/>
        <w:jc w:val="right"/>
        <w:rPr>
          <w:rFonts w:hint="eastAsia" w:ascii="Times New Roman" w:hAnsi="Times New Roman" w:eastAsia="仿宋_GB2312" w:cs="Times New Roman"/>
          <w:b w:val="0"/>
          <w:bCs/>
          <w:color w:val="000000"/>
          <w:spacing w:val="0"/>
          <w:kern w:val="2"/>
          <w:sz w:val="28"/>
          <w:szCs w:val="28"/>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968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F71F5">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6F71F5">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CFF1C"/>
    <w:multiLevelType w:val="singleLevel"/>
    <w:tmpl w:val="5A4CFF1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NWVhNDdhOTk2ZGJkMWMzMzAxZmE5YzU0YTI1NDEifQ=="/>
  </w:docVars>
  <w:rsids>
    <w:rsidRoot w:val="26E96732"/>
    <w:rsid w:val="039F19AA"/>
    <w:rsid w:val="05A00158"/>
    <w:rsid w:val="07C83879"/>
    <w:rsid w:val="07D013D6"/>
    <w:rsid w:val="0AA560B4"/>
    <w:rsid w:val="0C436DA2"/>
    <w:rsid w:val="0DF5130A"/>
    <w:rsid w:val="105D2955"/>
    <w:rsid w:val="11252F1A"/>
    <w:rsid w:val="114C4C6D"/>
    <w:rsid w:val="13E10F04"/>
    <w:rsid w:val="1594066F"/>
    <w:rsid w:val="15AC0D0A"/>
    <w:rsid w:val="15DA6980"/>
    <w:rsid w:val="16694DAD"/>
    <w:rsid w:val="17481711"/>
    <w:rsid w:val="19745707"/>
    <w:rsid w:val="198804EA"/>
    <w:rsid w:val="19E56093"/>
    <w:rsid w:val="1A6C179D"/>
    <w:rsid w:val="1C47023A"/>
    <w:rsid w:val="1CA53161"/>
    <w:rsid w:val="1D0B7694"/>
    <w:rsid w:val="1EC6796A"/>
    <w:rsid w:val="206C4AB2"/>
    <w:rsid w:val="25F807A6"/>
    <w:rsid w:val="26E96732"/>
    <w:rsid w:val="2BF81500"/>
    <w:rsid w:val="2C5F4220"/>
    <w:rsid w:val="2CC631CB"/>
    <w:rsid w:val="2D5664DE"/>
    <w:rsid w:val="2E65794B"/>
    <w:rsid w:val="314909B3"/>
    <w:rsid w:val="31B053E8"/>
    <w:rsid w:val="32336C38"/>
    <w:rsid w:val="334401BE"/>
    <w:rsid w:val="34405CCB"/>
    <w:rsid w:val="3471012C"/>
    <w:rsid w:val="352E20E2"/>
    <w:rsid w:val="36736F5A"/>
    <w:rsid w:val="3FC931AB"/>
    <w:rsid w:val="41F14DF5"/>
    <w:rsid w:val="436B3876"/>
    <w:rsid w:val="441B40D9"/>
    <w:rsid w:val="45EC0133"/>
    <w:rsid w:val="45F939C6"/>
    <w:rsid w:val="46D00C57"/>
    <w:rsid w:val="4BDB1F47"/>
    <w:rsid w:val="4C9E4CC0"/>
    <w:rsid w:val="4CC81880"/>
    <w:rsid w:val="4D2361EF"/>
    <w:rsid w:val="4DA11D25"/>
    <w:rsid w:val="4F897F07"/>
    <w:rsid w:val="4FAF0AA1"/>
    <w:rsid w:val="50D63166"/>
    <w:rsid w:val="514E5238"/>
    <w:rsid w:val="520A37DF"/>
    <w:rsid w:val="52C23E9C"/>
    <w:rsid w:val="52E9745A"/>
    <w:rsid w:val="5411552D"/>
    <w:rsid w:val="553C5F95"/>
    <w:rsid w:val="5A6637A5"/>
    <w:rsid w:val="5ACC7652"/>
    <w:rsid w:val="5B646687"/>
    <w:rsid w:val="5CD65FFD"/>
    <w:rsid w:val="5D561A56"/>
    <w:rsid w:val="5DC4047F"/>
    <w:rsid w:val="5E740C6B"/>
    <w:rsid w:val="5F357E6F"/>
    <w:rsid w:val="5FE036DC"/>
    <w:rsid w:val="60A26B62"/>
    <w:rsid w:val="62410803"/>
    <w:rsid w:val="629571CD"/>
    <w:rsid w:val="635B58F5"/>
    <w:rsid w:val="66576EE5"/>
    <w:rsid w:val="669F7F7B"/>
    <w:rsid w:val="684565B4"/>
    <w:rsid w:val="69EA4008"/>
    <w:rsid w:val="6A9C6F1F"/>
    <w:rsid w:val="6C3B725F"/>
    <w:rsid w:val="6C733CAF"/>
    <w:rsid w:val="6CFC67AE"/>
    <w:rsid w:val="6D1D3E33"/>
    <w:rsid w:val="6DD8026E"/>
    <w:rsid w:val="6E6C36D2"/>
    <w:rsid w:val="73FD3E39"/>
    <w:rsid w:val="76CF66DD"/>
    <w:rsid w:val="778D0258"/>
    <w:rsid w:val="79C3108E"/>
    <w:rsid w:val="7BD858DD"/>
    <w:rsid w:val="7D7F7D30"/>
    <w:rsid w:val="7DA10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480" w:lineRule="atLeast"/>
      <w:ind w:firstLine="420"/>
    </w:pPr>
    <w:rPr>
      <w:rFonts w:ascii="宋体"/>
      <w:spacing w:val="6"/>
      <w:kern w:val="28"/>
      <w:szCs w:val="28"/>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Body Text Indent 2"/>
    <w:basedOn w:val="1"/>
    <w:next w:val="8"/>
    <w:qFormat/>
    <w:uiPriority w:val="0"/>
    <w:pPr>
      <w:ind w:left="-108" w:firstLine="540"/>
    </w:pPr>
    <w:rPr>
      <w:rFonts w:ascii="宋体" w:hAnsi="宋体" w:eastAsia="宋体" w:cs="Times New Roman"/>
      <w:sz w:val="28"/>
      <w:szCs w:val="24"/>
    </w:rPr>
  </w:style>
  <w:style w:type="paragraph" w:styleId="8">
    <w:name w:val="Body Text First Indent 2"/>
    <w:basedOn w:val="6"/>
    <w:next w:val="1"/>
    <w:qFormat/>
    <w:uiPriority w:val="0"/>
    <w:pPr>
      <w:spacing w:after="120" w:line="240" w:lineRule="auto"/>
      <w:ind w:left="420" w:leftChars="200" w:firstLine="420" w:firstLineChars="200"/>
    </w:pPr>
    <w:rPr>
      <w:sz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5"/>
    <w:qFormat/>
    <w:uiPriority w:val="0"/>
    <w:pPr>
      <w:spacing w:after="120" w:afterLines="0"/>
      <w:ind w:firstLine="420" w:firstLineChars="100"/>
      <w:jc w:val="both"/>
    </w:pPr>
    <w:rPr>
      <w:sz w:val="21"/>
    </w:rPr>
  </w:style>
  <w:style w:type="paragraph" w:customStyle="1" w:styleId="14">
    <w:name w:val="1正文"/>
    <w:basedOn w:val="1"/>
    <w:link w:val="15"/>
    <w:qFormat/>
    <w:uiPriority w:val="0"/>
    <w:pPr>
      <w:widowControl/>
      <w:spacing w:line="360" w:lineRule="auto"/>
      <w:ind w:firstLine="482" w:firstLineChars="200"/>
      <w:jc w:val="both"/>
    </w:pPr>
    <w:rPr>
      <w:rFonts w:ascii="Times New Roman" w:hAnsi="Times New Roman" w:eastAsia="宋体" w:cs="宋体"/>
      <w:kern w:val="2"/>
      <w:sz w:val="24"/>
      <w:szCs w:val="24"/>
      <w:lang w:val="en-GB" w:bidi="zh-CN"/>
    </w:rPr>
  </w:style>
  <w:style w:type="character" w:customStyle="1" w:styleId="15">
    <w:name w:val="1正文 Char"/>
    <w:link w:val="14"/>
    <w:qFormat/>
    <w:uiPriority w:val="0"/>
    <w:rPr>
      <w:rFonts w:ascii="Times New Roman" w:hAnsi="Times New Roman" w:eastAsia="宋体" w:cs="宋体"/>
      <w:kern w:val="2"/>
      <w:sz w:val="24"/>
      <w:szCs w:val="24"/>
      <w:lang w:val="en-GB" w:bidi="zh-CN"/>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993</Words>
  <Characters>1027</Characters>
  <Lines>0</Lines>
  <Paragraphs>0</Paragraphs>
  <TotalTime>0</TotalTime>
  <ScaleCrop>false</ScaleCrop>
  <LinksUpToDate>false</LinksUpToDate>
  <CharactersWithSpaces>1035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2018-01-03T14:29:00Z</dcterms:created>
  <dc:creator>蒋美宝妈妈</dc:creator>
  <cp:lastModifiedBy>Chen</cp:lastModifiedBy>
  <cp:lastPrinted>2023-05-19T01:28:00Z</cp:lastPrinted>
  <dcterms:modified xsi:type="dcterms:W3CDTF">2025-07-28T01:28:16Z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51F284904EEE4718A325FEE103087B41</vt:lpwstr>
  </property>
  <property fmtid="{D5CDD505-2E9C-101B-9397-08002B2CF9AE}" pid="4" name="KSOTemplateDocerSaveRecord">
    <vt:lpwstr>eyJoZGlkIjoiNWQ3NWVhNDdhOTk2ZGJkMWMzMzAxZmE5YzU0YTI1NDEiLCJ1c2VySWQiOiIxMTI3NzIwMzgyIn0=</vt:lpwstr>
  </property>
</Properties>
</file>